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28060" w14:textId="4AEFA9E2" w:rsidR="00024995" w:rsidRPr="00BB4217" w:rsidRDefault="00024995" w:rsidP="000249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217">
        <w:rPr>
          <w:rFonts w:ascii="Times New Roman" w:hAnsi="Times New Roman" w:cs="Times New Roman"/>
          <w:b/>
          <w:sz w:val="28"/>
          <w:szCs w:val="28"/>
        </w:rPr>
        <w:t>Анализ представленных анкет</w:t>
      </w:r>
      <w:r w:rsidR="00030EB7" w:rsidRPr="00030E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030EB7">
        <w:rPr>
          <w:rFonts w:ascii="Times New Roman" w:hAnsi="Times New Roman" w:cs="Times New Roman"/>
          <w:b/>
          <w:sz w:val="28"/>
          <w:szCs w:val="28"/>
        </w:rPr>
        <w:t>ов</w:t>
      </w:r>
      <w:r w:rsidR="00030EB7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4E13C88D" w14:textId="77777777" w:rsidR="00024995" w:rsidRPr="00BB4217" w:rsidRDefault="00024995" w:rsidP="00024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01B5B7" w14:textId="18D11CE7" w:rsidR="00024995" w:rsidRPr="00960273" w:rsidRDefault="00024995" w:rsidP="00024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На сайте Приволжского управления Ростехнадзора в разделе «Публичные обсуждения результатов правоприменительной практики Управления» </w:t>
      </w:r>
      <w:r>
        <w:rPr>
          <w:rFonts w:ascii="Times New Roman" w:hAnsi="Times New Roman" w:cs="Times New Roman"/>
          <w:sz w:val="28"/>
          <w:szCs w:val="28"/>
        </w:rPr>
        <w:t>размещена анкета</w:t>
      </w:r>
      <w:r w:rsidRPr="00BB42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поднадзорных организаций для оценки </w:t>
      </w:r>
      <w:r w:rsidRPr="00960273">
        <w:rPr>
          <w:rFonts w:ascii="Times New Roman" w:hAnsi="Times New Roman" w:cs="Times New Roman"/>
          <w:sz w:val="28"/>
          <w:szCs w:val="28"/>
        </w:rPr>
        <w:t xml:space="preserve">предпринимательским сообществом </w:t>
      </w:r>
      <w:r w:rsidR="0047573A">
        <w:rPr>
          <w:rFonts w:ascii="Times New Roman" w:hAnsi="Times New Roman" w:cs="Times New Roman"/>
          <w:sz w:val="28"/>
          <w:szCs w:val="28"/>
        </w:rPr>
        <w:t>проведения публичных мероприятий Приволжским управлением Ростехнадзора</w:t>
      </w:r>
      <w:r w:rsidRPr="00960273">
        <w:rPr>
          <w:rFonts w:ascii="Times New Roman" w:hAnsi="Times New Roman" w:cs="Times New Roman"/>
          <w:sz w:val="28"/>
          <w:szCs w:val="28"/>
        </w:rPr>
        <w:t>.</w:t>
      </w:r>
    </w:p>
    <w:p w14:paraId="4929E55E" w14:textId="77777777" w:rsidR="00030EB7" w:rsidRDefault="00030EB7" w:rsidP="000249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5F497CB" w14:textId="6755299A" w:rsidR="00024995" w:rsidRPr="00200C54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Pr="00200C54">
        <w:rPr>
          <w:rFonts w:ascii="Times New Roman" w:hAnsi="Times New Roman" w:cs="Times New Roman"/>
          <w:sz w:val="28"/>
          <w:szCs w:val="28"/>
        </w:rPr>
        <w:t xml:space="preserve"> г. Казань</w:t>
      </w:r>
    </w:p>
    <w:p w14:paraId="037027DB" w14:textId="46077AC8" w:rsidR="00024995" w:rsidRDefault="00024995" w:rsidP="000249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6358B7">
        <w:rPr>
          <w:rFonts w:ascii="Times New Roman" w:hAnsi="Times New Roman" w:cs="Times New Roman"/>
          <w:sz w:val="28"/>
          <w:szCs w:val="28"/>
        </w:rPr>
        <w:t>29.08</w:t>
      </w:r>
      <w:r w:rsidR="00CC5162">
        <w:rPr>
          <w:rFonts w:ascii="Times New Roman" w:hAnsi="Times New Roman" w:cs="Times New Roman"/>
          <w:sz w:val="28"/>
          <w:szCs w:val="28"/>
        </w:rPr>
        <w:t>.2024</w:t>
      </w:r>
      <w:r w:rsidRPr="00200C5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00B5BFA0" w14:textId="77777777" w:rsidR="00024995" w:rsidRDefault="00024995" w:rsidP="00024995">
      <w:pPr>
        <w:rPr>
          <w:rFonts w:ascii="Times New Roman" w:hAnsi="Times New Roman" w:cs="Times New Roman"/>
          <w:sz w:val="28"/>
          <w:szCs w:val="28"/>
        </w:rPr>
      </w:pPr>
    </w:p>
    <w:p w14:paraId="5785000A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4219"/>
        <w:gridCol w:w="673"/>
        <w:gridCol w:w="670"/>
        <w:gridCol w:w="682"/>
        <w:gridCol w:w="1235"/>
        <w:gridCol w:w="2552"/>
      </w:tblGrid>
      <w:tr w:rsidR="00024995" w:rsidRPr="00200C54" w14:paraId="10836E03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F7234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2552" w:type="dxa"/>
            <w:vAlign w:val="center"/>
          </w:tcPr>
          <w:p w14:paraId="7CACE96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62879C9B" w14:textId="77777777" w:rsidTr="006878B6">
        <w:trPr>
          <w:trHeight w:val="730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02F2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Пресс-релиз на официальном сайте Приволжского управления Ростехнадзора в сети «Интернет».</w:t>
            </w:r>
          </w:p>
        </w:tc>
        <w:tc>
          <w:tcPr>
            <w:tcW w:w="2552" w:type="dxa"/>
            <w:vAlign w:val="center"/>
          </w:tcPr>
          <w:p w14:paraId="76BD9846" w14:textId="5E041433" w:rsidR="00024995" w:rsidRPr="00AC0F08" w:rsidRDefault="006358B7" w:rsidP="006878B6">
            <w:pPr>
              <w:jc w:val="center"/>
            </w:pPr>
            <w:r>
              <w:t>2</w:t>
            </w:r>
          </w:p>
        </w:tc>
      </w:tr>
      <w:tr w:rsidR="00024995" w:rsidRPr="00200C54" w14:paraId="35F61DEF" w14:textId="77777777" w:rsidTr="006878B6">
        <w:trPr>
          <w:trHeight w:val="302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FC4CC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Уведомление о мероприятии, поступившее от Приволжского управления Ростехнадзора.</w:t>
            </w:r>
          </w:p>
        </w:tc>
        <w:tc>
          <w:tcPr>
            <w:tcW w:w="2552" w:type="dxa"/>
            <w:vAlign w:val="center"/>
          </w:tcPr>
          <w:p w14:paraId="317D7B76" w14:textId="405A323B" w:rsidR="00024995" w:rsidRPr="00AC0F08" w:rsidRDefault="006358B7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995" w:rsidRPr="00200C54" w14:paraId="3724F462" w14:textId="77777777" w:rsidTr="006878B6">
        <w:trPr>
          <w:trHeight w:val="408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718E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Средства массовой информации (укажите наименование)</w:t>
            </w:r>
          </w:p>
        </w:tc>
        <w:tc>
          <w:tcPr>
            <w:tcW w:w="2552" w:type="dxa"/>
            <w:vAlign w:val="center"/>
          </w:tcPr>
          <w:p w14:paraId="65B3A09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474853CA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3589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Другой источник (укажите наименование) - в Управлении</w:t>
            </w:r>
          </w:p>
        </w:tc>
        <w:tc>
          <w:tcPr>
            <w:tcW w:w="2552" w:type="dxa"/>
            <w:vAlign w:val="center"/>
          </w:tcPr>
          <w:p w14:paraId="2BD28BC2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02973C85" w14:textId="77777777" w:rsidTr="006878B6">
        <w:trPr>
          <w:trHeight w:val="89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33CB5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Оцените по 5-ти бальной шкале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552" w:type="dxa"/>
            <w:vAlign w:val="center"/>
          </w:tcPr>
          <w:p w14:paraId="28FCBAC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оценка</w:t>
            </w:r>
          </w:p>
        </w:tc>
      </w:tr>
      <w:tr w:rsidR="00024995" w:rsidRPr="00200C54" w14:paraId="5AD523C8" w14:textId="77777777" w:rsidTr="006878B6">
        <w:trPr>
          <w:trHeight w:val="31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58F5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BA60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B9B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385E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1242C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1AA58467" w14:textId="33AC1B99" w:rsidR="00024995" w:rsidRPr="00AC0F08" w:rsidRDefault="006358B7" w:rsidP="006878B6">
            <w:pPr>
              <w:jc w:val="center"/>
            </w:pPr>
            <w:r>
              <w:t>5</w:t>
            </w:r>
          </w:p>
        </w:tc>
      </w:tr>
      <w:tr w:rsidR="00024995" w:rsidRPr="00200C54" w14:paraId="1D83E7F8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A8A9F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BCD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78F2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D61F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CD46EA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40266F2D" w14:textId="4CF1E5BD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995" w:rsidRPr="00200C54" w14:paraId="27B43CCD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C7AB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квалификации выступающих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DC4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DAD3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740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A6B37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003FB94C" w14:textId="6F6CF6C0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24995" w:rsidRPr="00200C54" w14:paraId="4C6996EF" w14:textId="77777777" w:rsidTr="006878B6">
        <w:trPr>
          <w:trHeight w:val="315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540C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E34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5D6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1265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D96364" w14:textId="77777777" w:rsidR="00024995" w:rsidRPr="00AC0F08" w:rsidRDefault="00024995" w:rsidP="00687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vAlign w:val="center"/>
          </w:tcPr>
          <w:p w14:paraId="7DC6BDBA" w14:textId="12DAC20F" w:rsidR="00024995" w:rsidRPr="00AC0F08" w:rsidRDefault="006358B7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24995" w:rsidRPr="00200C54" w14:paraId="39A0CDCA" w14:textId="77777777" w:rsidTr="006878B6">
        <w:trPr>
          <w:trHeight w:val="945"/>
        </w:trPr>
        <w:tc>
          <w:tcPr>
            <w:tcW w:w="74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02D2A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Участвовали ли Вы в публичном обсуждении проектов докладов, подготовленных Приволжским управлением Ростехнадзора результатам анализа правоприменительной практики?</w:t>
            </w:r>
          </w:p>
        </w:tc>
        <w:tc>
          <w:tcPr>
            <w:tcW w:w="2552" w:type="dxa"/>
            <w:vAlign w:val="center"/>
          </w:tcPr>
          <w:p w14:paraId="12614BA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167220C7" w14:textId="77777777" w:rsidTr="006878B6">
        <w:trPr>
          <w:trHeight w:val="443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3A31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</w:t>
            </w:r>
          </w:p>
        </w:tc>
        <w:tc>
          <w:tcPr>
            <w:tcW w:w="2552" w:type="dxa"/>
            <w:vAlign w:val="center"/>
          </w:tcPr>
          <w:p w14:paraId="4B9461A0" w14:textId="55A7655B" w:rsidR="00024995" w:rsidRPr="00AC0F08" w:rsidRDefault="00024995" w:rsidP="006878B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4995" w:rsidRPr="00200C54" w14:paraId="2B23A336" w14:textId="77777777" w:rsidTr="006878B6">
        <w:trPr>
          <w:trHeight w:val="315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02A1E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Нет.</w:t>
            </w:r>
          </w:p>
        </w:tc>
        <w:tc>
          <w:tcPr>
            <w:tcW w:w="2552" w:type="dxa"/>
            <w:vAlign w:val="center"/>
          </w:tcPr>
          <w:p w14:paraId="0B3C80BE" w14:textId="1474B3E0" w:rsidR="00024995" w:rsidRPr="00AC0F08" w:rsidRDefault="00024995" w:rsidP="006878B6">
            <w:pPr>
              <w:jc w:val="center"/>
            </w:pPr>
            <w:r>
              <w:t>2</w:t>
            </w:r>
          </w:p>
        </w:tc>
      </w:tr>
      <w:tr w:rsidR="00024995" w:rsidRPr="00200C54" w14:paraId="212CC0F6" w14:textId="77777777" w:rsidTr="006878B6">
        <w:trPr>
          <w:trHeight w:val="50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0C36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Не знал о такой возможности.</w:t>
            </w:r>
          </w:p>
        </w:tc>
        <w:tc>
          <w:tcPr>
            <w:tcW w:w="2552" w:type="dxa"/>
            <w:vAlign w:val="center"/>
          </w:tcPr>
          <w:p w14:paraId="549632EE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5EE9CD97" w14:textId="77777777" w:rsidTr="006878B6">
        <w:trPr>
          <w:trHeight w:val="70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35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2552" w:type="dxa"/>
            <w:vAlign w:val="center"/>
          </w:tcPr>
          <w:p w14:paraId="2D883F1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024995" w:rsidRPr="00200C54" w14:paraId="57FE8439" w14:textId="77777777" w:rsidTr="006878B6">
        <w:trPr>
          <w:trHeight w:val="264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1171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2552" w:type="dxa"/>
            <w:vAlign w:val="center"/>
          </w:tcPr>
          <w:p w14:paraId="5486F1FE" w14:textId="1E3A979A" w:rsidR="00024995" w:rsidRPr="00AC0F08" w:rsidRDefault="00024995" w:rsidP="006878B6">
            <w:pPr>
              <w:jc w:val="center"/>
            </w:pPr>
            <w:r>
              <w:t>3</w:t>
            </w:r>
          </w:p>
        </w:tc>
      </w:tr>
      <w:tr w:rsidR="00024995" w:rsidRPr="00200C54" w14:paraId="25460AA7" w14:textId="77777777" w:rsidTr="006878B6">
        <w:trPr>
          <w:trHeight w:val="439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36E93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Все зависит от состава участников мероприятия.</w:t>
            </w:r>
          </w:p>
        </w:tc>
        <w:tc>
          <w:tcPr>
            <w:tcW w:w="2552" w:type="dxa"/>
            <w:vAlign w:val="center"/>
          </w:tcPr>
          <w:p w14:paraId="1C55DE83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25B4951C" w14:textId="77777777" w:rsidTr="006878B6">
        <w:trPr>
          <w:trHeight w:val="87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371F4" w14:textId="77777777" w:rsidR="00024995" w:rsidRPr="00AC0F08" w:rsidRDefault="00024995" w:rsidP="00687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Свой вариант ответа ____________________________________________________</w:t>
            </w:r>
          </w:p>
        </w:tc>
        <w:tc>
          <w:tcPr>
            <w:tcW w:w="2552" w:type="dxa"/>
            <w:vAlign w:val="center"/>
          </w:tcPr>
          <w:p w14:paraId="0407437C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24995" w:rsidRPr="00200C54" w14:paraId="3F6484CE" w14:textId="77777777" w:rsidTr="006878B6">
        <w:trPr>
          <w:trHeight w:val="1116"/>
        </w:trPr>
        <w:tc>
          <w:tcPr>
            <w:tcW w:w="74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91B55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  <w:proofErr w:type="gramEnd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 совершенствованию организации и проведения подобных мероприятий</w:t>
            </w:r>
          </w:p>
          <w:p w14:paraId="0D2A3C49" w14:textId="77777777" w:rsidR="00024995" w:rsidRPr="00AC0F08" w:rsidRDefault="00024995" w:rsidP="006878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</w:tc>
        <w:tc>
          <w:tcPr>
            <w:tcW w:w="2552" w:type="dxa"/>
            <w:vAlign w:val="center"/>
          </w:tcPr>
          <w:p w14:paraId="28577D09" w14:textId="77777777" w:rsidR="00024995" w:rsidRPr="00AC0F08" w:rsidRDefault="00024995" w:rsidP="006878B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E47B811" w14:textId="77777777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6D26DC" w14:textId="67511A9E" w:rsidR="00024995" w:rsidRDefault="00024995" w:rsidP="00024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14:paraId="2D770693" w14:textId="77777777" w:rsidR="00030EB7" w:rsidRPr="00200C54" w:rsidRDefault="00030EB7" w:rsidP="000249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39FA65" w14:textId="77777777" w:rsidR="00960273" w:rsidRPr="00960273" w:rsidRDefault="00960273" w:rsidP="003440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0273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представленных анкет Управлением сделан следующий вывод: </w:t>
      </w:r>
    </w:p>
    <w:p w14:paraId="4AE3E05C" w14:textId="68EB6F25" w:rsidR="00024995" w:rsidRDefault="00024995" w:rsidP="00024995">
      <w:pPr>
        <w:pStyle w:val="a3"/>
        <w:tabs>
          <w:tab w:val="left" w:pos="9781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smallCaps w:val="0"/>
          <w:sz w:val="28"/>
          <w:szCs w:val="28"/>
        </w:rPr>
      </w:pP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Большинство опрошенных считают, что мероприятие проведено на </w:t>
      </w:r>
      <w:r w:rsidR="00CC5162">
        <w:rPr>
          <w:rFonts w:ascii="Times New Roman" w:hAnsi="Times New Roman" w:cs="Times New Roman"/>
          <w:b w:val="0"/>
          <w:smallCaps w:val="0"/>
          <w:sz w:val="28"/>
          <w:szCs w:val="28"/>
        </w:rPr>
        <w:t>хорошем</w:t>
      </w:r>
      <w:r w:rsidRPr="00D84E8B">
        <w:rPr>
          <w:rFonts w:ascii="Times New Roman" w:hAnsi="Times New Roman" w:cs="Times New Roman"/>
          <w:b w:val="0"/>
          <w:smallCaps w:val="0"/>
          <w:sz w:val="28"/>
          <w:szCs w:val="28"/>
        </w:rPr>
        <w:t xml:space="preserve"> уровне и пожелали проводить подобные мероприятия регулярно</w:t>
      </w:r>
      <w:r w:rsidRPr="00080983">
        <w:rPr>
          <w:rFonts w:ascii="Times New Roman" w:hAnsi="Times New Roman" w:cs="Times New Roman"/>
          <w:b w:val="0"/>
          <w:smallCaps w:val="0"/>
          <w:sz w:val="28"/>
          <w:szCs w:val="28"/>
        </w:rPr>
        <w:t>. Все участники изъявили желание в дальнейшем посещать подобные мероприятия.</w:t>
      </w:r>
    </w:p>
    <w:p w14:paraId="404074E2" w14:textId="77777777" w:rsidR="001E05AD" w:rsidRPr="00BB4217" w:rsidRDefault="001E05AD" w:rsidP="00BB4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5AD" w:rsidRPr="00BB4217" w:rsidSect="00024995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5B0"/>
    <w:rsid w:val="00024995"/>
    <w:rsid w:val="00030EB7"/>
    <w:rsid w:val="001E05AD"/>
    <w:rsid w:val="003440DD"/>
    <w:rsid w:val="003E0BD5"/>
    <w:rsid w:val="0047573A"/>
    <w:rsid w:val="005C35B0"/>
    <w:rsid w:val="006358B7"/>
    <w:rsid w:val="00734189"/>
    <w:rsid w:val="00960273"/>
    <w:rsid w:val="00B46A1F"/>
    <w:rsid w:val="00BB4217"/>
    <w:rsid w:val="00C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4AF"/>
  <w15:chartTrackingRefBased/>
  <w15:docId w15:val="{54FA7E55-9784-4BBE-B46A-315F3F68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24995"/>
    <w:pPr>
      <w:spacing w:after="0" w:line="240" w:lineRule="auto"/>
      <w:jc w:val="center"/>
    </w:pPr>
    <w:rPr>
      <w:rFonts w:ascii="Arial" w:eastAsia="Calibri" w:hAnsi="Arial" w:cs="Arial"/>
      <w:b/>
      <w:bCs/>
      <w:smallCaps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24995"/>
    <w:rPr>
      <w:rFonts w:ascii="Arial" w:eastAsia="Calibri" w:hAnsi="Arial" w:cs="Arial"/>
      <w:b/>
      <w:bCs/>
      <w:small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Стряпчиева Алёна Петровна</dc:creator>
  <cp:keywords/>
  <dc:description/>
  <cp:lastModifiedBy>Измайлова Зульфия Наилевна</cp:lastModifiedBy>
  <cp:revision>4</cp:revision>
  <dcterms:created xsi:type="dcterms:W3CDTF">2024-06-13T07:59:00Z</dcterms:created>
  <dcterms:modified xsi:type="dcterms:W3CDTF">2024-09-12T14:33:00Z</dcterms:modified>
</cp:coreProperties>
</file>